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1B2" w:rsidRDefault="00BD47E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 w:rsidRPr="00BA62D3">
        <w:rPr>
          <w:rFonts w:asciiTheme="minorHAnsi" w:hAnsiTheme="minorHAnsi" w:cstheme="minorHAnsi"/>
          <w:sz w:val="48"/>
          <w:szCs w:val="48"/>
        </w:rPr>
        <w:t>201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9. </w:t>
      </w:r>
      <w:r w:rsidR="0040189B">
        <w:rPr>
          <w:rFonts w:asciiTheme="minorHAnsi" w:hAnsiTheme="minorHAnsi" w:cstheme="minorHAnsi"/>
          <w:sz w:val="48"/>
          <w:szCs w:val="48"/>
        </w:rPr>
        <w:t>november 21-é</w:t>
      </w:r>
      <w:r w:rsidR="008C5612" w:rsidRPr="00BA62D3">
        <w:rPr>
          <w:rFonts w:asciiTheme="minorHAnsi" w:hAnsiTheme="minorHAnsi" w:cstheme="minorHAnsi"/>
          <w:sz w:val="48"/>
          <w:szCs w:val="48"/>
        </w:rPr>
        <w:t>n</w:t>
      </w:r>
      <w:r w:rsidR="00B167F3" w:rsidRPr="00BA62D3">
        <w:rPr>
          <w:rFonts w:asciiTheme="minorHAnsi" w:hAnsiTheme="minorHAnsi" w:cstheme="minorHAnsi"/>
          <w:sz w:val="48"/>
          <w:szCs w:val="48"/>
        </w:rPr>
        <w:t xml:space="preserve">, </w:t>
      </w:r>
      <w:r w:rsidR="0040189B">
        <w:rPr>
          <w:rFonts w:asciiTheme="minorHAnsi" w:hAnsiTheme="minorHAnsi" w:cstheme="minorHAnsi"/>
          <w:sz w:val="48"/>
          <w:szCs w:val="48"/>
        </w:rPr>
        <w:t>csütörtökön</w:t>
      </w:r>
      <w:r w:rsidR="003571B2">
        <w:rPr>
          <w:rFonts w:asciiTheme="minorHAnsi" w:hAnsiTheme="minorHAnsi" w:cstheme="minorHAnsi"/>
          <w:sz w:val="48"/>
          <w:szCs w:val="48"/>
        </w:rPr>
        <w:t xml:space="preserve"> </w:t>
      </w:r>
    </w:p>
    <w:p w:rsidR="00C370C5" w:rsidRDefault="003571B2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48"/>
          <w:szCs w:val="48"/>
        </w:rPr>
      </w:pPr>
      <w:r>
        <w:rPr>
          <w:rFonts w:asciiTheme="minorHAnsi" w:hAnsiTheme="minorHAnsi" w:cstheme="minorHAnsi"/>
          <w:sz w:val="48"/>
          <w:szCs w:val="48"/>
        </w:rPr>
        <w:t>este 8 órakor</w:t>
      </w:r>
      <w:r w:rsidR="00BA62D3" w:rsidRPr="00BA62D3">
        <w:rPr>
          <w:rFonts w:asciiTheme="minorHAnsi" w:hAnsiTheme="minorHAnsi" w:cstheme="minorHAnsi"/>
          <w:sz w:val="48"/>
          <w:szCs w:val="48"/>
        </w:rPr>
        <w:t xml:space="preserve"> </w:t>
      </w:r>
      <w:r w:rsidR="00BD47E3" w:rsidRPr="00BA62D3">
        <w:rPr>
          <w:rFonts w:asciiTheme="minorHAnsi" w:hAnsiTheme="minorHAnsi" w:cstheme="minorHAnsi"/>
          <w:sz w:val="48"/>
          <w:szCs w:val="48"/>
        </w:rPr>
        <w:t>a</w:t>
      </w:r>
      <w:r w:rsidR="0040189B">
        <w:rPr>
          <w:rFonts w:asciiTheme="minorHAnsi" w:hAnsiTheme="minorHAnsi" w:cstheme="minorHAnsi"/>
          <w:sz w:val="48"/>
          <w:szCs w:val="48"/>
        </w:rPr>
        <w:t>z Asztrik-teremben</w:t>
      </w:r>
    </w:p>
    <w:p w:rsidR="006E0BC1" w:rsidRPr="00973C09" w:rsidRDefault="006E0BC1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28"/>
          <w:szCs w:val="28"/>
        </w:rPr>
      </w:pPr>
    </w:p>
    <w:p w:rsidR="001C1F13" w:rsidRPr="001C1F13" w:rsidRDefault="001C1F13" w:rsidP="0089128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z w:val="96"/>
          <w:szCs w:val="96"/>
        </w:rPr>
      </w:pPr>
      <w:r w:rsidRPr="001C1F13">
        <w:rPr>
          <w:rFonts w:asciiTheme="minorHAnsi" w:hAnsiTheme="minorHAnsi" w:cstheme="minorHAnsi"/>
          <w:sz w:val="96"/>
          <w:szCs w:val="96"/>
        </w:rPr>
        <w:t>Steiner Attila</w:t>
      </w:r>
    </w:p>
    <w:p w:rsidR="0040189B" w:rsidRPr="006E0BC1" w:rsidRDefault="0040189B" w:rsidP="001C1F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smallCaps/>
          <w:sz w:val="36"/>
          <w:szCs w:val="36"/>
        </w:rPr>
      </w:pPr>
      <w:r w:rsidRPr="006E0BC1">
        <w:rPr>
          <w:rFonts w:asciiTheme="minorHAnsi" w:hAnsiTheme="minorHAnsi" w:cstheme="minorHAnsi"/>
          <w:sz w:val="36"/>
          <w:szCs w:val="36"/>
        </w:rPr>
        <w:t>(Ph’01)</w:t>
      </w: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36"/>
          <w:szCs w:val="36"/>
        </w:rPr>
      </w:pPr>
      <w:r w:rsidRPr="001C1F13">
        <w:rPr>
          <w:rFonts w:asciiTheme="minorHAnsi" w:hAnsiTheme="minorHAnsi" w:cstheme="minorHAnsi"/>
          <w:sz w:val="36"/>
          <w:szCs w:val="36"/>
        </w:rPr>
        <w:t>Európai Uniós Kapcsolatokért Felelős Államtitkár</w:t>
      </w:r>
    </w:p>
    <w:p w:rsidR="001C1F13" w:rsidRPr="001C1F13" w:rsidRDefault="001C1F13" w:rsidP="001C1F13">
      <w:pPr>
        <w:jc w:val="center"/>
        <w:rPr>
          <w:rFonts w:asciiTheme="minorHAnsi" w:hAnsiTheme="minorHAnsi" w:cstheme="minorHAnsi"/>
          <w:sz w:val="36"/>
          <w:szCs w:val="36"/>
        </w:rPr>
      </w:pPr>
      <w:r w:rsidRPr="001C1F13">
        <w:rPr>
          <w:rFonts w:asciiTheme="minorHAnsi" w:hAnsiTheme="minorHAnsi" w:cstheme="minorHAnsi"/>
          <w:sz w:val="36"/>
          <w:szCs w:val="36"/>
        </w:rPr>
        <w:t>tart</w:t>
      </w:r>
    </w:p>
    <w:p w:rsidR="001C1F13" w:rsidRPr="001C1F13" w:rsidRDefault="001C1F13" w:rsidP="001C1F13">
      <w:pPr>
        <w:jc w:val="center"/>
        <w:rPr>
          <w:rFonts w:asciiTheme="minorHAnsi" w:hAnsiTheme="minorHAnsi" w:cstheme="minorHAnsi"/>
          <w:b/>
          <w:sz w:val="96"/>
          <w:szCs w:val="96"/>
        </w:rPr>
      </w:pPr>
      <w:r w:rsidRPr="001C1F13">
        <w:rPr>
          <w:rFonts w:asciiTheme="minorHAnsi" w:hAnsiTheme="minorHAnsi" w:cstheme="minorHAnsi"/>
          <w:b/>
          <w:sz w:val="96"/>
          <w:szCs w:val="96"/>
        </w:rPr>
        <w:t>nyílt jogszakkört</w:t>
      </w:r>
      <w:bookmarkStart w:id="0" w:name="_GoBack"/>
      <w:bookmarkEnd w:id="0"/>
    </w:p>
    <w:p w:rsidR="00973C09" w:rsidRDefault="0040189B" w:rsidP="001C1F13">
      <w:pPr>
        <w:jc w:val="center"/>
        <w:rPr>
          <w:rFonts w:asciiTheme="minorHAnsi" w:hAnsiTheme="minorHAnsi" w:cstheme="minorHAnsi"/>
          <w:sz w:val="72"/>
          <w:szCs w:val="72"/>
        </w:rPr>
      </w:pPr>
      <w:r w:rsidRPr="001C1F13">
        <w:rPr>
          <w:rFonts w:asciiTheme="minorHAnsi" w:hAnsiTheme="minorHAnsi" w:cstheme="minorHAnsi"/>
          <w:sz w:val="72"/>
          <w:szCs w:val="72"/>
        </w:rPr>
        <w:t>a Magyarország ellen indított</w:t>
      </w: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72"/>
          <w:szCs w:val="72"/>
        </w:rPr>
      </w:pPr>
      <w:r w:rsidRPr="001C1F13">
        <w:rPr>
          <w:rFonts w:asciiTheme="minorHAnsi" w:hAnsiTheme="minorHAnsi" w:cstheme="minorHAnsi"/>
          <w:sz w:val="72"/>
          <w:szCs w:val="72"/>
        </w:rPr>
        <w:t>7. cikkely szerinti eljárásról.</w:t>
      </w:r>
    </w:p>
    <w:p w:rsidR="0040189B" w:rsidRPr="001C1F13" w:rsidRDefault="0040189B" w:rsidP="001C1F13">
      <w:pPr>
        <w:jc w:val="center"/>
        <w:rPr>
          <w:rFonts w:asciiTheme="minorHAnsi" w:hAnsiTheme="minorHAnsi" w:cstheme="minorHAnsi"/>
        </w:rPr>
      </w:pP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36"/>
          <w:szCs w:val="36"/>
        </w:rPr>
      </w:pPr>
      <w:r w:rsidRPr="001C1F13">
        <w:rPr>
          <w:rFonts w:asciiTheme="minorHAnsi" w:hAnsiTheme="minorHAnsi" w:cstheme="minorHAnsi"/>
          <w:sz w:val="36"/>
          <w:szCs w:val="36"/>
        </w:rPr>
        <w:t>Steiner Attila a pannonhalmi érettségi után egy évet a Meschedei testvériskolánkban, majd a Corvinuson, a Firenzei Szabályozási Iskolában és a Német Szövetségi Biztonságpolitikai Akadémián tanult. Államtitkárként Magyarország érdekeinek legfontosabb képviselője az Uniós intézmények felé. Emellett a Paksi Atomerőmű igazgatósági tagja.</w:t>
      </w: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36"/>
          <w:szCs w:val="36"/>
        </w:rPr>
      </w:pPr>
      <w:r w:rsidRPr="001C1F13">
        <w:rPr>
          <w:rFonts w:asciiTheme="minorHAnsi" w:hAnsiTheme="minorHAnsi" w:cstheme="minorHAnsi"/>
          <w:sz w:val="36"/>
          <w:szCs w:val="36"/>
        </w:rPr>
        <w:t>A hetes cikk szerinti eljárás megindításáról a Sargentini jelentés alapján tavaly szeptemberben szavaztak az Európai Parlament képviselői. A mostani szakaszban az Unió azt vizsgálja, hogy valóban fennáll-e Magyarországon a jogállamiság sérülésének a veszélye. Ebben a kérdésben Magyarországot Steiner Attila államtitkár úr képviseli a különböző egyeztetéseken, meghallgatásokon. A nyílt jogszakkörön így első kézből értesülhetünk, hogyan is áll most és mi is a súlya ennek az ügynek az Unióban, valamint hogy milyen kérdéseket kap és milyen válaszokat ad hazánk az eljárás során.</w:t>
      </w:r>
    </w:p>
    <w:p w:rsidR="0040189B" w:rsidRPr="001C1F13" w:rsidRDefault="0040189B" w:rsidP="001C1F13">
      <w:pPr>
        <w:jc w:val="center"/>
        <w:rPr>
          <w:rFonts w:asciiTheme="minorHAnsi" w:hAnsiTheme="minorHAnsi" w:cstheme="minorHAnsi"/>
          <w:sz w:val="36"/>
          <w:szCs w:val="36"/>
        </w:rPr>
      </w:pPr>
    </w:p>
    <w:p w:rsidR="00105B0C" w:rsidRPr="00EA56CD" w:rsidRDefault="00735C3C" w:rsidP="00294F2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-142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EA56CD">
        <w:rPr>
          <w:rFonts w:asciiTheme="minorHAnsi" w:hAnsiTheme="minorHAnsi" w:cstheme="minorHAnsi"/>
          <w:b/>
          <w:sz w:val="32"/>
          <w:szCs w:val="32"/>
        </w:rPr>
        <w:t>M</w:t>
      </w:r>
      <w:r w:rsidR="00105B0C" w:rsidRPr="00EA56CD">
        <w:rPr>
          <w:rFonts w:asciiTheme="minorHAnsi" w:hAnsiTheme="minorHAnsi" w:cstheme="minorHAnsi"/>
          <w:b/>
          <w:sz w:val="32"/>
          <w:szCs w:val="32"/>
        </w:rPr>
        <w:t>inden érdeklődőt szeretettel hívunk és várunk!</w:t>
      </w:r>
    </w:p>
    <w:sectPr w:rsidR="00105B0C" w:rsidRPr="00EA56CD" w:rsidSect="008432A9">
      <w:pgSz w:w="11900" w:h="16840"/>
      <w:pgMar w:top="851" w:right="701" w:bottom="142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6B2" w:rsidRDefault="000466B2">
      <w:r>
        <w:separator/>
      </w:r>
    </w:p>
  </w:endnote>
  <w:endnote w:type="continuationSeparator" w:id="0">
    <w:p w:rsidR="000466B2" w:rsidRDefault="00046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00000000" w:usb2="01000407" w:usb3="00000000" w:csb0="0002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6B2" w:rsidRDefault="000466B2">
      <w:r>
        <w:separator/>
      </w:r>
    </w:p>
  </w:footnote>
  <w:footnote w:type="continuationSeparator" w:id="0">
    <w:p w:rsidR="000466B2" w:rsidRDefault="000466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2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05"/>
    <w:rsid w:val="00015BF4"/>
    <w:rsid w:val="000179A3"/>
    <w:rsid w:val="000466B2"/>
    <w:rsid w:val="000B7C3B"/>
    <w:rsid w:val="00105B0C"/>
    <w:rsid w:val="0011006D"/>
    <w:rsid w:val="00144BEF"/>
    <w:rsid w:val="00184B58"/>
    <w:rsid w:val="001C1F13"/>
    <w:rsid w:val="001D325E"/>
    <w:rsid w:val="001F2E3F"/>
    <w:rsid w:val="00201080"/>
    <w:rsid w:val="00217BB9"/>
    <w:rsid w:val="00260A3D"/>
    <w:rsid w:val="00294F20"/>
    <w:rsid w:val="002F7724"/>
    <w:rsid w:val="00343E19"/>
    <w:rsid w:val="003571B2"/>
    <w:rsid w:val="00360B7D"/>
    <w:rsid w:val="003A07B3"/>
    <w:rsid w:val="003F38EC"/>
    <w:rsid w:val="0040189B"/>
    <w:rsid w:val="004B0ED6"/>
    <w:rsid w:val="004D60AE"/>
    <w:rsid w:val="004E3B63"/>
    <w:rsid w:val="005922CE"/>
    <w:rsid w:val="005979CE"/>
    <w:rsid w:val="00616CCB"/>
    <w:rsid w:val="0069056A"/>
    <w:rsid w:val="006E0BC1"/>
    <w:rsid w:val="007050CC"/>
    <w:rsid w:val="00735C3C"/>
    <w:rsid w:val="00792BE2"/>
    <w:rsid w:val="0079331F"/>
    <w:rsid w:val="007C01BF"/>
    <w:rsid w:val="007C1805"/>
    <w:rsid w:val="008022E6"/>
    <w:rsid w:val="008432A9"/>
    <w:rsid w:val="00860ADB"/>
    <w:rsid w:val="00891285"/>
    <w:rsid w:val="008B02B5"/>
    <w:rsid w:val="008C5612"/>
    <w:rsid w:val="009100FC"/>
    <w:rsid w:val="00965878"/>
    <w:rsid w:val="00973C09"/>
    <w:rsid w:val="009B7E31"/>
    <w:rsid w:val="009E12D3"/>
    <w:rsid w:val="00A15C63"/>
    <w:rsid w:val="00AA0107"/>
    <w:rsid w:val="00AD338E"/>
    <w:rsid w:val="00B167F3"/>
    <w:rsid w:val="00B50E61"/>
    <w:rsid w:val="00B64C3A"/>
    <w:rsid w:val="00BA62D3"/>
    <w:rsid w:val="00BD47E3"/>
    <w:rsid w:val="00BE1487"/>
    <w:rsid w:val="00C0199C"/>
    <w:rsid w:val="00C264F1"/>
    <w:rsid w:val="00C34B07"/>
    <w:rsid w:val="00C370C5"/>
    <w:rsid w:val="00C50DA4"/>
    <w:rsid w:val="00C667BD"/>
    <w:rsid w:val="00D35FA9"/>
    <w:rsid w:val="00D81350"/>
    <w:rsid w:val="00D919F5"/>
    <w:rsid w:val="00DC44B2"/>
    <w:rsid w:val="00E00B64"/>
    <w:rsid w:val="00E1173D"/>
    <w:rsid w:val="00E13449"/>
    <w:rsid w:val="00E86568"/>
    <w:rsid w:val="00EA56CD"/>
    <w:rsid w:val="00EA5D52"/>
    <w:rsid w:val="00F47432"/>
    <w:rsid w:val="00FA6754"/>
    <w:rsid w:val="00FD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279660B"/>
  <w15:chartTrackingRefBased/>
  <w15:docId w15:val="{53AA126F-2FBD-4A8E-8B0E-E51625E4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 w:uiPriority="99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 w:uiPriority="99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eastAsia="ヒラギノ角ゴ Pro W3"/>
      <w:color w:val="000000"/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eastAsia="ヒラギノ角ゴ Pro W3" w:hAnsi="Helvetica"/>
      <w:color w:val="000000"/>
      <w:lang w:eastAsia="fr-FR"/>
    </w:rPr>
  </w:style>
  <w:style w:type="paragraph" w:customStyle="1" w:styleId="FreeForm">
    <w:name w:val="Free Form"/>
    <w:rPr>
      <w:rFonts w:ascii="Helvetica" w:eastAsia="ヒラギノ角ゴ Pro W3" w:hAnsi="Helvetica"/>
      <w:color w:val="000000"/>
      <w:sz w:val="24"/>
      <w:lang w:eastAsia="fr-FR"/>
    </w:rPr>
  </w:style>
  <w:style w:type="paragraph" w:styleId="HTML-kntformzott">
    <w:name w:val="HTML Preformatted"/>
    <w:basedOn w:val="Norml"/>
    <w:link w:val="HTML-kntformzottChar"/>
    <w:uiPriority w:val="99"/>
    <w:locked/>
    <w:rsid w:val="00616C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eastAsia="hu-HU"/>
    </w:rPr>
  </w:style>
  <w:style w:type="character" w:customStyle="1" w:styleId="HTML-kntformzottChar">
    <w:name w:val="HTML-ként formázott Char"/>
    <w:link w:val="HTML-kntformzott"/>
    <w:uiPriority w:val="99"/>
    <w:rsid w:val="00BD47E3"/>
    <w:rPr>
      <w:rFonts w:ascii="Courier New" w:hAnsi="Courier New" w:cs="Courier New"/>
    </w:rPr>
  </w:style>
  <w:style w:type="paragraph" w:styleId="Csakszveg">
    <w:name w:val="Plain Text"/>
    <w:basedOn w:val="Norml"/>
    <w:link w:val="CsakszvegChar"/>
    <w:uiPriority w:val="99"/>
    <w:unhideWhenUsed/>
    <w:locked/>
    <w:rsid w:val="007C01BF"/>
    <w:rPr>
      <w:rFonts w:ascii="Calibri" w:eastAsia="Calibri" w:hAnsi="Calibri"/>
      <w:color w:val="auto"/>
      <w:sz w:val="22"/>
      <w:szCs w:val="21"/>
    </w:rPr>
  </w:style>
  <w:style w:type="character" w:customStyle="1" w:styleId="CsakszvegChar">
    <w:name w:val="Csak szöveg Char"/>
    <w:link w:val="Csakszveg"/>
    <w:uiPriority w:val="99"/>
    <w:rsid w:val="007C01BF"/>
    <w:rPr>
      <w:rFonts w:ascii="Calibri" w:eastAsia="Calibri" w:hAnsi="Calibri"/>
      <w:sz w:val="22"/>
      <w:szCs w:val="21"/>
      <w:lang w:eastAsia="en-US"/>
    </w:rPr>
  </w:style>
  <w:style w:type="paragraph" w:styleId="Buborkszveg">
    <w:name w:val="Balloon Text"/>
    <w:basedOn w:val="Norml"/>
    <w:link w:val="BuborkszvegChar"/>
    <w:locked/>
    <w:rsid w:val="00B167F3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167F3"/>
    <w:rPr>
      <w:rFonts w:ascii="Segoe UI" w:eastAsia="ヒラギノ角ゴ Pro W3" w:hAnsi="Segoe UI" w:cs="Segoe UI"/>
      <w:color w:val="000000"/>
      <w:sz w:val="18"/>
      <w:szCs w:val="18"/>
      <w:lang w:eastAsia="en-US"/>
    </w:rPr>
  </w:style>
  <w:style w:type="character" w:styleId="Hiperhivatkozs">
    <w:name w:val="Hyperlink"/>
    <w:basedOn w:val="Bekezdsalapbettpusa"/>
    <w:uiPriority w:val="99"/>
    <w:unhideWhenUsed/>
    <w:locked/>
    <w:rsid w:val="00357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1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0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7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2010</vt:lpstr>
    </vt:vector>
  </TitlesOfParts>
  <Company>Pannonhalmi Főapátság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</dc:title>
  <dc:subject/>
  <dc:creator>Barcza István</dc:creator>
  <cp:keywords/>
  <cp:lastModifiedBy>Barcza István</cp:lastModifiedBy>
  <cp:revision>5</cp:revision>
  <cp:lastPrinted>2019-03-28T12:08:00Z</cp:lastPrinted>
  <dcterms:created xsi:type="dcterms:W3CDTF">2019-11-19T16:09:00Z</dcterms:created>
  <dcterms:modified xsi:type="dcterms:W3CDTF">2019-11-19T16:21:00Z</dcterms:modified>
</cp:coreProperties>
</file>